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ESCYPAA ADVISORY MINUTES 4-20-15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Mike Rob Nick Will D WIll G John Jamie Jett Kristin Alicia Danielle</w:t>
      </w:r>
    </w:p>
    <w:p w:rsidR="00000000" w:rsidDel="00000000" w:rsidP="00000000" w:rsidRDefault="00000000" w:rsidRPr="00000000">
      <w:pPr>
        <w:contextualSpacing w:val="0"/>
      </w:pPr>
      <w:r w:rsidDel="00000000" w:rsidR="00000000" w:rsidRPr="00000000">
        <w:rPr>
          <w:rtl w:val="0"/>
        </w:rPr>
        <w:t xml:space="preserve">Unexcused Maya and Jay</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Layout w:type="fixed"/>
        <w:tblLook w:val="0600"/>
      </w:tblPr>
      <w:tblGrid>
        <w:gridCol w:w="9360"/>
        <w:tblGridChange w:id="0">
          <w:tblGrid>
            <w:gridCol w:w="9360"/>
          </w:tblGrid>
        </w:tblGridChange>
      </w:tblGrid>
      <w:tr>
        <w:tc>
          <w:tcPr>
            <w:tcMar>
              <w:left w:w="0.0" w:type="dxa"/>
              <w:right w:w="0.0" w:type="dxa"/>
            </w:tcMar>
          </w:tcPr>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Chair Martial Z</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Co chair Mike R</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Things are going well with host, really working on filling the room block. Trying to feel things out to make sure things are unified. LICYPAA has a lot of events coming up, should have 4 cars coming to Syracuse. Chair for SENY is looking to create YP ad-hoc committee in hopes to vote it in as a standing committee in general service.</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Treasurer Jaime C</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color w:val="222222"/>
                <w:sz w:val="20"/>
                <w:highlight w:val="white"/>
                <w:rtl w:val="0"/>
              </w:rPr>
              <w:t xml:space="preserve">Withdrawal of 79.28 for flower arrangement.</w:t>
            </w:r>
          </w:p>
          <w:p w:rsidR="00000000" w:rsidDel="00000000" w:rsidP="00000000" w:rsidRDefault="00000000" w:rsidRPr="00000000">
            <w:pPr>
              <w:spacing w:before="80" w:lineRule="auto"/>
              <w:ind w:left="660" w:right="680" w:firstLine="0"/>
              <w:contextualSpacing w:val="0"/>
            </w:pPr>
            <w:r w:rsidDel="00000000" w:rsidR="00000000" w:rsidRPr="00000000">
              <w:rPr>
                <w:color w:val="222222"/>
                <w:sz w:val="20"/>
                <w:highlight w:val="white"/>
                <w:rtl w:val="0"/>
              </w:rPr>
              <w:t xml:space="preserve">Ending balance is 7785.55</w:t>
            </w: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Secretary Rob M</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Hotel Jay M</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Outreach John M</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Outreaching a lot at meetings, Martial asked John to find a new conference call service</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Website Will D</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Emails have come out for advisory elected positions, can get them for others as well if need be. The website is a bit bare because documents were lost in the switch to host gator. Will be working on getting archived minutes and the calendar back up. Please email any events or flyers to be added to the calendar</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Business research Nick M</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Hit another dead end in the search, asking around more. Lawyers say to find accountants and accountants say to find lawyers for filing for non-profit status</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Archives Maya G</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Bid Liaisons</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Will G - Binghamton</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Doesn’t really know people from binghampton, needs contacts</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Danielle - NENYPAA</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Went to NENYPAA committee meeting to introduce, John and Danielle facilitated elections for Chair and Co-Chair. Big turn out at meeting. Needs to know what responsibilities of position is, what to do/what not to do. Will these positions be an ongoing thing (add to bylaws), what complications could come up if one liaison is more involved than another etc.</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Kristin - LICYPAA</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 Reached out to Kyle, asked for list of contacts of others to speak to. He expressed concern of a lack of unity and motivation within group.Discussed bid requirements, had questions specifically about hotel, talked about mid-year event. Plans to go down on the 8th for their dance.</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Old business</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pre regs</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yearly event</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Found a place in Syracuse to rent equipment from or back home. Jake can also bring it if need be.</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John makes a motion to have Jake DJ our event in Syracuse</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Second by Will G</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In Favor 7</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abstentions 2</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New business</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Mid year event Budget</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John motions that we have a budget of $700</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Seconded by Will G</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250 DJ</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100 church</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150 sound equipment</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250 refreshments</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motion amended to $750</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Seconded by Will G</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Yes 10</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Unanimous</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John was thinking of getting one speaker from the local area and one from advisory or host</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Will G suggests setting up a facebook event for mid year event</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Danielle wanted to discuss liaison positions</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Martial asked Danielle to put together a description to add to bylaws</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Mike will help</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Call cancelled on May 4th, moved to May 11th</w:t>
            </w:r>
          </w:p>
          <w:p w:rsidR="00000000" w:rsidDel="00000000" w:rsidP="00000000" w:rsidRDefault="00000000" w:rsidRPr="00000000">
            <w:pPr>
              <w:spacing w:before="80" w:lineRule="auto"/>
              <w:ind w:left="660" w:right="680" w:firstLine="0"/>
              <w:contextualSpacing w:val="0"/>
            </w:pPr>
            <w:r w:rsidDel="00000000" w:rsidR="00000000" w:rsidRPr="00000000">
              <w:rPr>
                <w:rtl w:val="0"/>
              </w:rPr>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Mike reminds liaisons to follow up with bids to make sure theyre prepared for the mid year event</w:t>
            </w:r>
          </w:p>
          <w:p w:rsidR="00000000" w:rsidDel="00000000" w:rsidP="00000000" w:rsidRDefault="00000000" w:rsidRPr="00000000">
            <w:pPr>
              <w:spacing w:before="80" w:lineRule="auto"/>
              <w:ind w:left="660" w:right="680" w:firstLine="0"/>
              <w:contextualSpacing w:val="0"/>
            </w:pPr>
            <w:r w:rsidDel="00000000" w:rsidR="00000000" w:rsidRPr="00000000">
              <w:rPr>
                <w:sz w:val="20"/>
                <w:highlight w:val="white"/>
                <w:rtl w:val="0"/>
              </w:rPr>
              <w:t xml:space="preserve">Will mentioned staten island may no longer be bidding</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